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D35EA" w:rsidTr="00DE18F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C161E3">
            <w:pPr>
              <w:rPr>
                <w:sz w:val="22"/>
                <w:szCs w:val="22"/>
              </w:rPr>
            </w:pPr>
            <w:r w:rsidRPr="05D30815">
              <w:rPr>
                <w:sz w:val="22"/>
                <w:szCs w:val="22"/>
              </w:rPr>
              <w:t xml:space="preserve">Nazwa modułu (bloku przedmiotów): </w:t>
            </w:r>
            <w:r w:rsidR="00DE18F1" w:rsidRPr="05D30815">
              <w:rPr>
                <w:b/>
                <w:bCs/>
                <w:sz w:val="22"/>
                <w:szCs w:val="22"/>
              </w:rPr>
              <w:t xml:space="preserve">PRZEDMIOTY KIERUNKOWE 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D80618" w:rsidRPr="00D80618">
              <w:rPr>
                <w:b/>
                <w:bCs/>
                <w:sz w:val="22"/>
                <w:szCs w:val="22"/>
              </w:rPr>
              <w:t>C</w:t>
            </w:r>
          </w:p>
        </w:tc>
      </w:tr>
      <w:tr w:rsidR="00F446AF" w:rsidRPr="00FD35EA" w:rsidTr="00DE18F1">
        <w:trPr>
          <w:cantSplit/>
        </w:trPr>
        <w:tc>
          <w:tcPr>
            <w:tcW w:w="497" w:type="dxa"/>
            <w:vMerge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441317">
            <w:pPr>
              <w:rPr>
                <w:sz w:val="22"/>
                <w:szCs w:val="22"/>
              </w:rPr>
            </w:pPr>
            <w:r w:rsidRPr="05D30815">
              <w:rPr>
                <w:sz w:val="22"/>
                <w:szCs w:val="22"/>
              </w:rPr>
              <w:t xml:space="preserve">Nazwa przedmiotu: </w:t>
            </w:r>
            <w:bookmarkStart w:id="0" w:name="_Hlk78163273"/>
            <w:r w:rsidR="00441317" w:rsidRPr="05D30815">
              <w:rPr>
                <w:b/>
                <w:bCs/>
                <w:sz w:val="22"/>
                <w:szCs w:val="22"/>
              </w:rPr>
              <w:t>P</w:t>
            </w:r>
            <w:r w:rsidR="0028223E" w:rsidRPr="05D30815">
              <w:rPr>
                <w:b/>
                <w:bCs/>
                <w:sz w:val="22"/>
                <w:szCs w:val="22"/>
              </w:rPr>
              <w:t>rawo</w:t>
            </w:r>
            <w:r w:rsidR="00441317" w:rsidRPr="05D30815">
              <w:rPr>
                <w:b/>
                <w:bCs/>
                <w:sz w:val="22"/>
                <w:szCs w:val="22"/>
              </w:rPr>
              <w:t xml:space="preserve"> karne </w:t>
            </w:r>
            <w:r w:rsidR="0028223E" w:rsidRPr="05D30815">
              <w:rPr>
                <w:b/>
                <w:bCs/>
                <w:sz w:val="22"/>
                <w:szCs w:val="22"/>
              </w:rPr>
              <w:t>materialne (część szczególna)</w:t>
            </w:r>
            <w:bookmarkEnd w:id="0"/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D80618">
              <w:rPr>
                <w:b/>
                <w:sz w:val="22"/>
                <w:szCs w:val="22"/>
              </w:rPr>
              <w:t>29</w:t>
            </w:r>
          </w:p>
        </w:tc>
      </w:tr>
      <w:tr w:rsidR="00F446AF" w:rsidRPr="00FD35EA" w:rsidTr="05D30815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FD35EA" w:rsidTr="05D30815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816701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DE18F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DE18F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</w:p>
          <w:p w:rsidR="00F446AF" w:rsidRPr="00666E8F" w:rsidRDefault="00666E8F" w:rsidP="004F04B3">
            <w:pPr>
              <w:rPr>
                <w:b/>
                <w:bCs/>
                <w:sz w:val="22"/>
                <w:szCs w:val="22"/>
              </w:rPr>
            </w:pPr>
            <w:r w:rsidRPr="00666E8F">
              <w:rPr>
                <w:b/>
                <w:bCs/>
                <w:sz w:val="22"/>
                <w:szCs w:val="22"/>
              </w:rPr>
              <w:t>II/</w:t>
            </w:r>
            <w:r w:rsidR="0053116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DE18F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DE18F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D80618" w:rsidRDefault="00407391" w:rsidP="004F04B3">
            <w:pPr>
              <w:jc w:val="center"/>
              <w:rPr>
                <w:b/>
                <w:bCs/>
                <w:sz w:val="22"/>
                <w:szCs w:val="22"/>
              </w:rPr>
            </w:pPr>
            <w:r w:rsidRPr="00D80618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D80618" w:rsidRDefault="00D56010" w:rsidP="004F04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D35EA" w:rsidTr="167FF7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125301" w:rsidRDefault="2F343C07" w:rsidP="004F04B3">
            <w:pPr>
              <w:rPr>
                <w:color w:val="000000"/>
                <w:sz w:val="22"/>
                <w:szCs w:val="22"/>
              </w:rPr>
            </w:pPr>
            <w:r w:rsidRPr="70922224">
              <w:rPr>
                <w:color w:val="000000" w:themeColor="text1"/>
                <w:sz w:val="22"/>
                <w:szCs w:val="22"/>
              </w:rPr>
              <w:t>dr Ewa Pachura</w:t>
            </w:r>
          </w:p>
        </w:tc>
      </w:tr>
      <w:tr w:rsidR="00F446AF" w:rsidRPr="00FD35EA" w:rsidTr="167FF7FB">
        <w:tc>
          <w:tcPr>
            <w:tcW w:w="2988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125301" w:rsidRDefault="72E66431" w:rsidP="004F04B3">
            <w:pPr>
              <w:rPr>
                <w:color w:val="000000"/>
                <w:sz w:val="22"/>
                <w:szCs w:val="22"/>
              </w:rPr>
            </w:pPr>
            <w:r w:rsidRPr="167FF7FB">
              <w:rPr>
                <w:color w:val="000000" w:themeColor="text1"/>
                <w:sz w:val="22"/>
                <w:szCs w:val="22"/>
              </w:rPr>
              <w:t>dr Ewa Pachura</w:t>
            </w:r>
            <w:r w:rsidR="00DE18F1">
              <w:rPr>
                <w:color w:val="000000" w:themeColor="text1"/>
                <w:sz w:val="22"/>
                <w:szCs w:val="22"/>
              </w:rPr>
              <w:t xml:space="preserve">; </w:t>
            </w:r>
            <w:r w:rsidR="4C6CDE33" w:rsidRPr="167FF7FB">
              <w:rPr>
                <w:color w:val="000000" w:themeColor="text1"/>
                <w:sz w:val="22"/>
                <w:szCs w:val="22"/>
              </w:rPr>
              <w:t>dr Katarzyna Jachimowicz</w:t>
            </w:r>
          </w:p>
        </w:tc>
      </w:tr>
      <w:tr w:rsidR="00F446AF" w:rsidRPr="00FD35EA" w:rsidTr="167FF7FB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5D30815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752" w:type="dxa"/>
            <w:vAlign w:val="center"/>
          </w:tcPr>
          <w:p w:rsidR="00F446AF" w:rsidRPr="00FD35EA" w:rsidRDefault="00C11060" w:rsidP="004F04B3">
            <w:pPr>
              <w:jc w:val="both"/>
              <w:rPr>
                <w:sz w:val="22"/>
                <w:szCs w:val="22"/>
              </w:rPr>
            </w:pPr>
            <w:r w:rsidRPr="00C11060">
              <w:rPr>
                <w:sz w:val="22"/>
                <w:szCs w:val="22"/>
              </w:rPr>
              <w:t>Celem zajęć jest zapoznanie studentów z poszczególnymi typami przestępstw</w:t>
            </w:r>
            <w:r w:rsidR="00974E9A">
              <w:rPr>
                <w:sz w:val="22"/>
                <w:szCs w:val="22"/>
              </w:rPr>
              <w:t xml:space="preserve"> „kodeksowych”. </w:t>
            </w:r>
            <w:r w:rsidRPr="00C11060">
              <w:rPr>
                <w:sz w:val="22"/>
                <w:szCs w:val="22"/>
              </w:rPr>
              <w:t xml:space="preserve">Założeniem zajęć jest również nabycie umiejętności rozwiązywania </w:t>
            </w:r>
            <w:r w:rsidR="007568C8">
              <w:rPr>
                <w:sz w:val="22"/>
                <w:szCs w:val="22"/>
              </w:rPr>
              <w:t xml:space="preserve">prostych </w:t>
            </w:r>
            <w:r w:rsidRPr="00C11060">
              <w:rPr>
                <w:sz w:val="22"/>
                <w:szCs w:val="22"/>
              </w:rPr>
              <w:t>problemów prawnych</w:t>
            </w:r>
            <w:r w:rsidR="007568C8">
              <w:rPr>
                <w:sz w:val="22"/>
                <w:szCs w:val="22"/>
              </w:rPr>
              <w:t xml:space="preserve"> (kazusów) z zakresu prawa karnego.</w:t>
            </w:r>
          </w:p>
        </w:tc>
      </w:tr>
      <w:tr w:rsidR="00F446AF" w:rsidRPr="00FD35EA" w:rsidTr="167FF7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7E1017" w:rsidP="004F04B3">
            <w:pPr>
              <w:rPr>
                <w:sz w:val="22"/>
                <w:szCs w:val="22"/>
              </w:rPr>
            </w:pPr>
            <w:r w:rsidRPr="007E1017">
              <w:rPr>
                <w:sz w:val="22"/>
                <w:szCs w:val="22"/>
              </w:rPr>
              <w:t xml:space="preserve">Znajomość </w:t>
            </w:r>
            <w:r w:rsidR="00C11060" w:rsidRPr="00C11060">
              <w:rPr>
                <w:sz w:val="22"/>
                <w:szCs w:val="22"/>
              </w:rPr>
              <w:t>instytucji części ogólnej prawa karnego materialnego</w:t>
            </w:r>
            <w:r w:rsidR="005B1D77">
              <w:rPr>
                <w:sz w:val="22"/>
                <w:szCs w:val="22"/>
              </w:rPr>
              <w:t>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5D30815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DE18F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DE18F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DE18F1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9825B4" w:rsidRPr="00FD35EA" w:rsidTr="00DE18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25B4" w:rsidRPr="00FD35EA" w:rsidRDefault="009825B4" w:rsidP="000557DC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25B4" w:rsidRPr="00337524" w:rsidRDefault="009825B4" w:rsidP="009825B4">
            <w:r w:rsidRPr="00F50B40">
              <w:rPr>
                <w:sz w:val="22"/>
                <w:szCs w:val="22"/>
                <w:lang w:eastAsia="en-US"/>
              </w:rPr>
              <w:t>poję</w:t>
            </w:r>
            <w:r>
              <w:rPr>
                <w:sz w:val="22"/>
                <w:szCs w:val="22"/>
                <w:lang w:eastAsia="en-US"/>
              </w:rPr>
              <w:t>ć</w:t>
            </w:r>
            <w:r w:rsidRPr="00F50B40">
              <w:rPr>
                <w:sz w:val="22"/>
                <w:szCs w:val="22"/>
                <w:lang w:eastAsia="en-US"/>
              </w:rPr>
              <w:t xml:space="preserve"> teoretyczn</w:t>
            </w:r>
            <w:r>
              <w:rPr>
                <w:sz w:val="22"/>
                <w:szCs w:val="22"/>
                <w:lang w:eastAsia="en-US"/>
              </w:rPr>
              <w:t>ych</w:t>
            </w:r>
            <w:r w:rsidRPr="00F50B40">
              <w:rPr>
                <w:sz w:val="22"/>
                <w:szCs w:val="22"/>
                <w:lang w:eastAsia="en-US"/>
              </w:rPr>
              <w:t xml:space="preserve"> i konstrukcj</w:t>
            </w:r>
            <w:r>
              <w:rPr>
                <w:sz w:val="22"/>
                <w:szCs w:val="22"/>
                <w:lang w:eastAsia="en-US"/>
              </w:rPr>
              <w:t>i</w:t>
            </w:r>
            <w:r w:rsidRPr="00F50B40">
              <w:rPr>
                <w:sz w:val="22"/>
                <w:szCs w:val="22"/>
                <w:lang w:eastAsia="en-US"/>
              </w:rPr>
              <w:t xml:space="preserve"> stosowan</w:t>
            </w:r>
            <w:r>
              <w:rPr>
                <w:sz w:val="22"/>
                <w:szCs w:val="22"/>
                <w:lang w:eastAsia="en-US"/>
              </w:rPr>
              <w:t>ych</w:t>
            </w:r>
            <w:r w:rsidRPr="00F50B40">
              <w:rPr>
                <w:sz w:val="22"/>
                <w:szCs w:val="22"/>
                <w:lang w:eastAsia="en-US"/>
              </w:rPr>
              <w:t xml:space="preserve"> w nauce prawa </w:t>
            </w:r>
            <w:r>
              <w:rPr>
                <w:sz w:val="22"/>
                <w:szCs w:val="22"/>
                <w:lang w:eastAsia="en-US"/>
              </w:rPr>
              <w:t>karnego materialnego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25B4" w:rsidRPr="0088668C" w:rsidRDefault="009825B4" w:rsidP="00055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Pr="0088668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</w:tr>
      <w:tr w:rsidR="009825B4" w:rsidRPr="00FD35EA" w:rsidTr="00DE18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25B4" w:rsidRPr="00FD35EA" w:rsidRDefault="009825B4" w:rsidP="000557DC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25B4" w:rsidRDefault="009825B4" w:rsidP="009825B4">
            <w:pPr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założeń i procedur związane z prawem karnym materialnym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25B4" w:rsidRDefault="009825B4" w:rsidP="00055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Pr="0088668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</w:tr>
      <w:tr w:rsidR="00F446AF" w:rsidRPr="00FD35EA" w:rsidTr="00DE18F1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0557DC">
            <w:pPr>
              <w:jc w:val="center"/>
              <w:rPr>
                <w:sz w:val="22"/>
                <w:szCs w:val="22"/>
              </w:rPr>
            </w:pPr>
          </w:p>
        </w:tc>
      </w:tr>
      <w:tr w:rsidR="009825B4" w:rsidRPr="00FD35EA" w:rsidTr="00DE18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25B4" w:rsidRPr="00FD35EA" w:rsidRDefault="009825B4" w:rsidP="000557DC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25B4" w:rsidRPr="00551CA7" w:rsidRDefault="009825B4" w:rsidP="000F142B">
            <w:r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właściwie interpretować i posługiwać się normami prawnymi z zakresu prawa administracyjnego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25B4" w:rsidRPr="0088668C" w:rsidRDefault="009825B4" w:rsidP="000557DC">
            <w:pPr>
              <w:jc w:val="center"/>
              <w:rPr>
                <w:sz w:val="22"/>
                <w:szCs w:val="22"/>
              </w:rPr>
            </w:pPr>
            <w:r w:rsidRPr="0088668C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4</w:t>
            </w:r>
          </w:p>
        </w:tc>
      </w:tr>
      <w:tr w:rsidR="005738C3" w:rsidRPr="00FD35EA" w:rsidTr="00DE18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38C3" w:rsidRPr="00FD35EA" w:rsidRDefault="005738C3" w:rsidP="00055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38C3" w:rsidRPr="00A80694" w:rsidRDefault="005738C3" w:rsidP="005738C3">
            <w:r w:rsidRPr="00DD29EA">
              <w:t>wykorzystać wiedzę</w:t>
            </w:r>
            <w:r>
              <w:t xml:space="preserve"> z zakresu prawa karnego materialnego, określić właściwy organ i opierając się na przepisach prawa i postępowania karnego, przygotować wzór pisma, które będzie spełniać wymogi formalne, a także techniczne stawiane skutecznym pismom procesowym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38C3" w:rsidRPr="0088668C" w:rsidRDefault="005738C3" w:rsidP="000557DC">
            <w:pPr>
              <w:jc w:val="center"/>
              <w:rPr>
                <w:sz w:val="22"/>
                <w:szCs w:val="22"/>
              </w:rPr>
            </w:pPr>
            <w:r w:rsidRPr="0088668C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7</w:t>
            </w:r>
          </w:p>
        </w:tc>
      </w:tr>
      <w:tr w:rsidR="00F446AF" w:rsidRPr="00FD35EA" w:rsidTr="00DE18F1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 w:rsidR="00407391">
              <w:rPr>
                <w:b/>
                <w:sz w:val="22"/>
                <w:szCs w:val="22"/>
              </w:rPr>
              <w:t xml:space="preserve"> </w:t>
            </w:r>
            <w:r w:rsidR="00407391" w:rsidRPr="00407391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0557DC">
            <w:pPr>
              <w:jc w:val="center"/>
              <w:rPr>
                <w:sz w:val="22"/>
                <w:szCs w:val="22"/>
              </w:rPr>
            </w:pPr>
          </w:p>
        </w:tc>
      </w:tr>
      <w:tr w:rsidR="005738C3" w:rsidRPr="00FD35EA" w:rsidTr="00DE18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38C3" w:rsidRPr="00FD35EA" w:rsidRDefault="005738C3" w:rsidP="00055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38C3" w:rsidRPr="00557D72" w:rsidRDefault="005738C3" w:rsidP="005738C3">
            <w:r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wdrażania w życie potrzeby uczenia się przez całe życie, doskonalenia osobistego i zawodowego, krytycznie oceniając zasoby posiadanej wiedzy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38C3" w:rsidRPr="0088668C" w:rsidRDefault="005738C3" w:rsidP="000557DC">
            <w:pPr>
              <w:jc w:val="center"/>
              <w:rPr>
                <w:sz w:val="22"/>
                <w:szCs w:val="22"/>
              </w:rPr>
            </w:pPr>
            <w:r w:rsidRPr="0088668C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1</w:t>
            </w:r>
          </w:p>
        </w:tc>
      </w:tr>
      <w:tr w:rsidR="005738C3" w:rsidRPr="00FD35EA" w:rsidTr="00DE18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38C3" w:rsidRDefault="005738C3" w:rsidP="00055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38C3" w:rsidRPr="00947280" w:rsidRDefault="00DE18F1" w:rsidP="000F142B">
            <w:r>
              <w:t>O</w:t>
            </w:r>
            <w:r w:rsidR="5AF29CE8">
              <w:t>dpowiedzialności za powierzone mu zadania i</w:t>
            </w:r>
            <w:r w:rsidR="5AF29CE8" w:rsidRPr="05D30815">
              <w:rPr>
                <w:b/>
                <w:bCs/>
              </w:rPr>
              <w:t xml:space="preserve"> </w:t>
            </w:r>
            <w:r w:rsidR="5AF29CE8">
              <w:t>jest w stanie samodzielnie zaplanować kolejne kroki służące realizacji tych zadań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38C3" w:rsidRPr="0088668C" w:rsidRDefault="005738C3" w:rsidP="000557DC">
            <w:pPr>
              <w:jc w:val="center"/>
              <w:rPr>
                <w:sz w:val="22"/>
                <w:szCs w:val="22"/>
              </w:rPr>
            </w:pPr>
            <w:r w:rsidRPr="0088668C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3F48A04C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DE18F1">
        <w:tc>
          <w:tcPr>
            <w:tcW w:w="10740" w:type="dxa"/>
            <w:shd w:val="clear" w:color="auto" w:fill="BFBFBF" w:themeFill="background1" w:themeFillShade="B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</w:tr>
      <w:tr w:rsidR="00F446AF" w:rsidRPr="00FD35EA" w:rsidTr="3F48A04C">
        <w:trPr>
          <w:trHeight w:val="633"/>
        </w:trPr>
        <w:tc>
          <w:tcPr>
            <w:tcW w:w="10740" w:type="dxa"/>
          </w:tcPr>
          <w:p w:rsidR="00441317" w:rsidRPr="00DE18F1" w:rsidRDefault="00496F4F" w:rsidP="00DE18F1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96F4F">
              <w:rPr>
                <w:rFonts w:ascii="Times New Roman" w:eastAsia="Times New Roman" w:hAnsi="Times New Roman"/>
                <w:lang w:val="pl-PL" w:eastAsia="pl-PL"/>
              </w:rPr>
              <w:t>Budowa przepisów części szczególnej Kodeksu karnego;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5B1D77" w:rsidRPr="005B1D77">
              <w:rPr>
                <w:rFonts w:ascii="Times New Roman" w:eastAsia="Times New Roman" w:hAnsi="Times New Roman"/>
                <w:lang w:val="pl-PL" w:eastAsia="pl-PL"/>
              </w:rPr>
              <w:t>Przestępstwa przeciwko życiu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 xml:space="preserve"> i </w:t>
            </w:r>
            <w:r w:rsidR="005B1D77" w:rsidRPr="005B1D77">
              <w:rPr>
                <w:rFonts w:ascii="Times New Roman" w:eastAsia="Times New Roman" w:hAnsi="Times New Roman"/>
                <w:lang w:val="pl-PL" w:eastAsia="pl-PL"/>
              </w:rPr>
              <w:t>zdrowiu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5B1D77" w:rsidRPr="005B1D77">
              <w:rPr>
                <w:rFonts w:ascii="Times New Roman" w:eastAsia="Times New Roman" w:hAnsi="Times New Roman"/>
                <w:lang w:val="pl-PL" w:eastAsia="pl-PL"/>
              </w:rPr>
              <w:t>Przestępstwa przeciwko bezpieczeństwu powszechnemu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5B1D77" w:rsidRPr="005B1D77">
              <w:rPr>
                <w:rFonts w:ascii="Times New Roman" w:eastAsia="Times New Roman" w:hAnsi="Times New Roman"/>
                <w:lang w:val="pl-PL" w:eastAsia="pl-PL"/>
              </w:rPr>
              <w:t>Przestępstwa komunikacyjne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>; Przestępstwa przeciwko w</w:t>
            </w:r>
            <w:r w:rsidR="005B1D77" w:rsidRPr="005B1D77">
              <w:rPr>
                <w:rFonts w:ascii="Times New Roman" w:eastAsia="Times New Roman" w:hAnsi="Times New Roman"/>
                <w:lang w:val="pl-PL" w:eastAsia="pl-PL"/>
              </w:rPr>
              <w:t>olność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>;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> </w:t>
            </w:r>
            <w:r w:rsidR="005B1D77" w:rsidRPr="005B1D77">
              <w:rPr>
                <w:rFonts w:ascii="Times New Roman" w:eastAsia="Times New Roman" w:hAnsi="Times New Roman"/>
                <w:lang w:val="pl-PL" w:eastAsia="pl-PL"/>
              </w:rPr>
              <w:t>Przestępstwa przeciwko wolności seksualnej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 xml:space="preserve"> i obyczajności; </w:t>
            </w:r>
            <w:r w:rsidR="005B1D77" w:rsidRPr="005B1D77">
              <w:rPr>
                <w:rFonts w:ascii="Times New Roman" w:eastAsia="Times New Roman" w:hAnsi="Times New Roman"/>
                <w:lang w:val="pl-PL" w:eastAsia="pl-PL"/>
              </w:rPr>
              <w:t>Przestępstwa przeciwko rodzinie</w:t>
            </w:r>
            <w:r w:rsidR="00103DDC">
              <w:rPr>
                <w:rFonts w:ascii="Times New Roman" w:eastAsia="Times New Roman" w:hAnsi="Times New Roman"/>
                <w:lang w:val="pl-PL" w:eastAsia="pl-PL"/>
              </w:rPr>
              <w:t xml:space="preserve"> i opiece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5B1D77" w:rsidRPr="005B1D77">
              <w:rPr>
                <w:rFonts w:ascii="Times New Roman" w:eastAsia="Times New Roman" w:hAnsi="Times New Roman"/>
                <w:lang w:val="pl-PL" w:eastAsia="pl-PL"/>
              </w:rPr>
              <w:t xml:space="preserve">Przestępstwa przeciwko </w:t>
            </w:r>
            <w:r w:rsidR="00103DDC">
              <w:rPr>
                <w:rFonts w:ascii="Times New Roman" w:eastAsia="Times New Roman" w:hAnsi="Times New Roman"/>
                <w:lang w:val="pl-PL" w:eastAsia="pl-PL"/>
              </w:rPr>
              <w:t xml:space="preserve">działalności instytucji </w:t>
            </w:r>
            <w:r w:rsidR="00D97FB8">
              <w:rPr>
                <w:rFonts w:ascii="Times New Roman" w:eastAsia="Times New Roman" w:hAnsi="Times New Roman"/>
                <w:lang w:val="pl-PL" w:eastAsia="pl-PL"/>
              </w:rPr>
              <w:t>publicznych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>; </w:t>
            </w:r>
            <w:r w:rsidR="00203D66" w:rsidRPr="005B1D77">
              <w:rPr>
                <w:rFonts w:ascii="Times New Roman" w:eastAsia="Times New Roman" w:hAnsi="Times New Roman"/>
                <w:lang w:val="pl-PL" w:eastAsia="pl-PL"/>
              </w:rPr>
              <w:t>Przestępstwa przeciwko wymiarowi sprawiedliwości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>;</w:t>
            </w:r>
            <w:r w:rsidR="00203D66" w:rsidRPr="005B1D77">
              <w:rPr>
                <w:rFonts w:ascii="Times New Roman" w:eastAsia="Times New Roman" w:hAnsi="Times New Roman"/>
                <w:lang w:val="pl-PL" w:eastAsia="pl-PL"/>
              </w:rPr>
              <w:t xml:space="preserve"> Przestępstwa przeciwko porządkowi publicznemu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>; </w:t>
            </w:r>
            <w:r w:rsidR="00203D66" w:rsidRPr="005B1D77">
              <w:rPr>
                <w:rFonts w:ascii="Times New Roman" w:eastAsia="Times New Roman" w:hAnsi="Times New Roman"/>
                <w:lang w:val="pl-PL" w:eastAsia="pl-PL"/>
              </w:rPr>
              <w:t>Przestępstwa przeciwko ochronie informacji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>;</w:t>
            </w:r>
            <w:r w:rsidR="00203D66" w:rsidRPr="005B1D7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5B1D77" w:rsidRPr="005B1D77">
              <w:rPr>
                <w:rFonts w:ascii="Times New Roman" w:eastAsia="Times New Roman" w:hAnsi="Times New Roman"/>
                <w:lang w:val="pl-PL" w:eastAsia="pl-PL"/>
              </w:rPr>
              <w:t>Przestępstwa przeciwko dokumentom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>;</w:t>
            </w:r>
            <w:r w:rsidR="005B1D77" w:rsidRPr="005B1D77">
              <w:rPr>
                <w:rFonts w:ascii="Times New Roman" w:eastAsia="Times New Roman" w:hAnsi="Times New Roman"/>
                <w:lang w:val="pl-PL" w:eastAsia="pl-PL"/>
              </w:rPr>
              <w:t xml:space="preserve"> Przestępstwa przeciwko mieniu</w:t>
            </w:r>
            <w:r w:rsidR="00103DDC">
              <w:rPr>
                <w:rFonts w:ascii="Times New Roman" w:eastAsia="Times New Roman" w:hAnsi="Times New Roman"/>
                <w:lang w:val="pl-PL" w:eastAsia="pl-PL"/>
              </w:rPr>
              <w:t>; Przestępstwa przeciwko obrotowi gospodarczemu;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> </w:t>
            </w:r>
            <w:r w:rsidR="00103DDC">
              <w:rPr>
                <w:rFonts w:ascii="Times New Roman" w:eastAsia="Times New Roman" w:hAnsi="Times New Roman"/>
                <w:lang w:val="pl-PL" w:eastAsia="pl-PL"/>
              </w:rPr>
              <w:t>Przestępstwa przeciwko obrotowi pieniędzmi i papierami wartościowymi.</w:t>
            </w:r>
          </w:p>
        </w:tc>
      </w:tr>
      <w:tr w:rsidR="00F446AF" w:rsidRPr="00FD35EA" w:rsidTr="00DE18F1">
        <w:tc>
          <w:tcPr>
            <w:tcW w:w="10740" w:type="dxa"/>
            <w:shd w:val="clear" w:color="auto" w:fill="BFBFBF" w:themeFill="background1" w:themeFillShade="B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3F48A04C">
        <w:tc>
          <w:tcPr>
            <w:tcW w:w="10740" w:type="dxa"/>
          </w:tcPr>
          <w:p w:rsidR="00F446AF" w:rsidRDefault="00496F4F" w:rsidP="004F04B3">
            <w:pPr>
              <w:pStyle w:val="Bezodstpw"/>
              <w:jc w:val="both"/>
              <w:rPr>
                <w:lang w:val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>R</w:t>
            </w:r>
            <w:r w:rsidRPr="00496F4F">
              <w:rPr>
                <w:rFonts w:ascii="Times New Roman" w:eastAsia="Times New Roman" w:hAnsi="Times New Roman"/>
                <w:lang w:val="pl-PL" w:eastAsia="pl-PL"/>
              </w:rPr>
              <w:t>ozwiązywanie</w:t>
            </w:r>
            <w:r w:rsidR="007568C8">
              <w:rPr>
                <w:rFonts w:ascii="Times New Roman" w:eastAsia="Times New Roman" w:hAnsi="Times New Roman"/>
                <w:lang w:val="pl-PL" w:eastAsia="pl-PL"/>
              </w:rPr>
              <w:t xml:space="preserve"> ze studentami</w:t>
            </w:r>
            <w:r w:rsidRPr="00496F4F">
              <w:rPr>
                <w:rFonts w:ascii="Times New Roman" w:eastAsia="Times New Roman" w:hAnsi="Times New Roman"/>
                <w:lang w:val="pl-PL" w:eastAsia="pl-PL"/>
              </w:rPr>
              <w:t xml:space="preserve"> kazusów</w:t>
            </w:r>
            <w:r w:rsidR="00203D66">
              <w:rPr>
                <w:rFonts w:ascii="Times New Roman" w:eastAsia="Times New Roman" w:hAnsi="Times New Roman"/>
                <w:lang w:val="pl-PL" w:eastAsia="pl-PL"/>
              </w:rPr>
              <w:t xml:space="preserve"> i zadań problemowych z zakresu części szczególnej Kodeksu karnego.</w:t>
            </w:r>
            <w:r w:rsidR="00974E9A" w:rsidRPr="00974E9A">
              <w:rPr>
                <w:lang w:val="pl-PL"/>
              </w:rPr>
              <w:t xml:space="preserve"> </w:t>
            </w:r>
          </w:p>
          <w:p w:rsidR="00441317" w:rsidRPr="00FD35EA" w:rsidRDefault="00441317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531162">
              <w:rPr>
                <w:lang w:val="pl-PL"/>
              </w:rPr>
              <w:t>W tym treści powiązane z praktycznym przygotowaniem zawodowym:100%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8505"/>
      </w:tblGrid>
      <w:tr w:rsidR="00F446AF" w:rsidRPr="00FD35EA" w:rsidTr="000557DC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C5293" w:rsidRDefault="006952D5" w:rsidP="006952D5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1. </w:t>
            </w:r>
            <w:r w:rsidR="00DC5293" w:rsidRPr="00DC5293">
              <w:rPr>
                <w:rFonts w:ascii="Times New Roman" w:eastAsia="Times New Roman" w:hAnsi="Times New Roman"/>
                <w:lang w:val="pl-PL" w:eastAsia="pl-PL"/>
              </w:rPr>
              <w:t>Ustawa z dnia 19 kwietnia 1969 r. Kodeks karny.</w:t>
            </w:r>
          </w:p>
          <w:p w:rsidR="00DC5293" w:rsidRDefault="00DC5293" w:rsidP="006952D5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2. L. Gardocki, </w:t>
            </w:r>
            <w:r w:rsidRPr="00DC5293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Prawo karne</w:t>
            </w:r>
            <w:r>
              <w:rPr>
                <w:rFonts w:ascii="Times New Roman" w:eastAsia="Times New Roman" w:hAnsi="Times New Roman"/>
                <w:lang w:val="pl-PL" w:eastAsia="pl-PL"/>
              </w:rPr>
              <w:t>, Wydawnictwo C.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> </w:t>
            </w:r>
            <w:r>
              <w:rPr>
                <w:rFonts w:ascii="Times New Roman" w:eastAsia="Times New Roman" w:hAnsi="Times New Roman"/>
                <w:lang w:val="pl-PL" w:eastAsia="pl-PL"/>
              </w:rPr>
              <w:t>H. Beck, Warszawa 2021 (lub nowsze wydanie).</w:t>
            </w:r>
          </w:p>
          <w:p w:rsidR="00D97FB8" w:rsidRPr="00120EFC" w:rsidRDefault="00DC5293" w:rsidP="006952D5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3. </w:t>
            </w:r>
            <w:r w:rsidR="006952D5">
              <w:rPr>
                <w:rFonts w:ascii="Times New Roman" w:eastAsia="Times New Roman" w:hAnsi="Times New Roman"/>
                <w:lang w:val="pl-PL" w:eastAsia="pl-PL"/>
              </w:rPr>
              <w:t>A. Kania</w:t>
            </w:r>
            <w:r w:rsidR="00974E9A">
              <w:rPr>
                <w:rFonts w:ascii="Times New Roman" w:eastAsia="Times New Roman" w:hAnsi="Times New Roman"/>
                <w:lang w:val="pl-PL" w:eastAsia="pl-PL"/>
              </w:rPr>
              <w:t>, O. Włodkowski</w:t>
            </w:r>
            <w:r w:rsidR="006952D5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6952D5" w:rsidRPr="006952D5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 xml:space="preserve">Prawo karne materialne. Część szczególna. Kazusy i zadania </w:t>
            </w:r>
            <w:r w:rsidR="006952D5" w:rsidRPr="006952D5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lastRenderedPageBreak/>
              <w:t>problemowe. Orzecznictwo</w:t>
            </w:r>
            <w:r w:rsidR="006952D5">
              <w:rPr>
                <w:rFonts w:ascii="Times New Roman" w:eastAsia="Times New Roman" w:hAnsi="Times New Roman"/>
                <w:lang w:val="pl-PL" w:eastAsia="pl-PL"/>
              </w:rPr>
              <w:t xml:space="preserve">, wyd. </w:t>
            </w:r>
            <w:proofErr w:type="spellStart"/>
            <w:r w:rsidR="006952D5">
              <w:rPr>
                <w:rFonts w:ascii="Times New Roman" w:eastAsia="Times New Roman" w:hAnsi="Times New Roman"/>
                <w:lang w:val="pl-PL" w:eastAsia="pl-PL"/>
              </w:rPr>
              <w:t>Difin</w:t>
            </w:r>
            <w:proofErr w:type="spellEnd"/>
            <w:r w:rsidR="006952D5">
              <w:rPr>
                <w:rFonts w:ascii="Times New Roman" w:eastAsia="Times New Roman" w:hAnsi="Times New Roman"/>
                <w:lang w:val="pl-PL" w:eastAsia="pl-PL"/>
              </w:rPr>
              <w:t>, Warszawa 2017.</w:t>
            </w:r>
          </w:p>
        </w:tc>
      </w:tr>
      <w:tr w:rsidR="00F446AF" w:rsidRPr="00FD35EA" w:rsidTr="000557DC">
        <w:tc>
          <w:tcPr>
            <w:tcW w:w="2235" w:type="dxa"/>
            <w:vAlign w:val="center"/>
          </w:tcPr>
          <w:p w:rsidR="00F446AF" w:rsidRPr="00FD35EA" w:rsidRDefault="00F446AF" w:rsidP="00DE18F1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:rsidR="00F446AF" w:rsidRDefault="00DC5293" w:rsidP="006952D5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1. J. Lachowski, M. </w:t>
            </w:r>
            <w:proofErr w:type="spellStart"/>
            <w:r>
              <w:rPr>
                <w:rFonts w:ascii="Times New Roman" w:eastAsia="Times New Roman" w:hAnsi="Times New Roman"/>
                <w:lang w:val="pl-PL" w:eastAsia="pl-PL"/>
              </w:rPr>
              <w:t>Leciak</w:t>
            </w:r>
            <w:proofErr w:type="spellEnd"/>
            <w:r>
              <w:rPr>
                <w:rFonts w:ascii="Times New Roman" w:eastAsia="Times New Roman" w:hAnsi="Times New Roman"/>
                <w:lang w:val="pl-PL" w:eastAsia="pl-PL"/>
              </w:rPr>
              <w:t xml:space="preserve">, J. Wojciechowski, </w:t>
            </w:r>
            <w:r w:rsidRPr="00D97FB8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Prawo karne w kazusach</w:t>
            </w:r>
            <w:r>
              <w:rPr>
                <w:rFonts w:ascii="Times New Roman" w:eastAsia="Times New Roman" w:hAnsi="Times New Roman"/>
                <w:lang w:val="pl-PL" w:eastAsia="pl-PL"/>
              </w:rPr>
              <w:t>, Dom Organizatora „</w:t>
            </w:r>
            <w:proofErr w:type="spellStart"/>
            <w:r>
              <w:rPr>
                <w:rFonts w:ascii="Times New Roman" w:eastAsia="Times New Roman" w:hAnsi="Times New Roman"/>
                <w:lang w:val="pl-PL" w:eastAsia="pl-PL"/>
              </w:rPr>
              <w:t>TNOiK</w:t>
            </w:r>
            <w:proofErr w:type="spellEnd"/>
            <w:r>
              <w:rPr>
                <w:rFonts w:ascii="Times New Roman" w:eastAsia="Times New Roman" w:hAnsi="Times New Roman"/>
                <w:lang w:val="pl-PL" w:eastAsia="pl-PL"/>
              </w:rPr>
              <w:t xml:space="preserve">”, Toruń 2016.  </w:t>
            </w:r>
          </w:p>
          <w:p w:rsidR="00974E9A" w:rsidRDefault="008D7FAF" w:rsidP="00974E9A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2. </w:t>
            </w:r>
            <w:r w:rsidR="00974E9A" w:rsidRPr="00974E9A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Kodeks karny. Komentarz</w:t>
            </w:r>
            <w:r w:rsidR="00974E9A">
              <w:rPr>
                <w:rFonts w:ascii="Times New Roman" w:eastAsia="Times New Roman" w:hAnsi="Times New Roman"/>
                <w:lang w:val="pl-PL" w:eastAsia="pl-PL"/>
              </w:rPr>
              <w:t xml:space="preserve">, pod </w:t>
            </w:r>
            <w:r w:rsidR="00974E9A" w:rsidRPr="00974E9A">
              <w:rPr>
                <w:rFonts w:ascii="Times New Roman" w:eastAsia="Times New Roman" w:hAnsi="Times New Roman"/>
                <w:lang w:val="pl-PL" w:eastAsia="pl-PL"/>
              </w:rPr>
              <w:t>red. A</w:t>
            </w:r>
            <w:r w:rsidR="00974E9A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974E9A" w:rsidRPr="00974E9A">
              <w:rPr>
                <w:rFonts w:ascii="Times New Roman" w:eastAsia="Times New Roman" w:hAnsi="Times New Roman"/>
                <w:lang w:val="pl-PL" w:eastAsia="pl-PL"/>
              </w:rPr>
              <w:t xml:space="preserve"> Grześkowiak, </w:t>
            </w:r>
            <w:r w:rsidR="00974E9A">
              <w:rPr>
                <w:rFonts w:ascii="Times New Roman" w:eastAsia="Times New Roman" w:hAnsi="Times New Roman"/>
                <w:lang w:val="pl-PL" w:eastAsia="pl-PL"/>
              </w:rPr>
              <w:t>K.</w:t>
            </w:r>
            <w:r w:rsidR="00974E9A" w:rsidRPr="00974E9A">
              <w:rPr>
                <w:rFonts w:ascii="Times New Roman" w:eastAsia="Times New Roman" w:hAnsi="Times New Roman"/>
                <w:lang w:val="pl-PL" w:eastAsia="pl-PL"/>
              </w:rPr>
              <w:t xml:space="preserve"> Wiak</w:t>
            </w:r>
            <w:r w:rsidR="00974E9A">
              <w:rPr>
                <w:rFonts w:ascii="Times New Roman" w:eastAsia="Times New Roman" w:hAnsi="Times New Roman"/>
                <w:lang w:val="pl-PL" w:eastAsia="pl-PL"/>
              </w:rPr>
              <w:t xml:space="preserve">a, </w:t>
            </w:r>
            <w:r w:rsidR="00974E9A" w:rsidRPr="00974E9A">
              <w:rPr>
                <w:rFonts w:ascii="Times New Roman" w:eastAsia="Times New Roman" w:hAnsi="Times New Roman"/>
                <w:lang w:val="pl-PL" w:eastAsia="pl-PL"/>
              </w:rPr>
              <w:t>Wydawnictwo C. H., Warszawa 202</w:t>
            </w:r>
            <w:r w:rsidR="00974E9A">
              <w:rPr>
                <w:rFonts w:ascii="Times New Roman" w:eastAsia="Times New Roman" w:hAnsi="Times New Roman"/>
                <w:lang w:val="pl-PL" w:eastAsia="pl-PL"/>
              </w:rPr>
              <w:t>1</w:t>
            </w:r>
            <w:r w:rsidR="00974E9A" w:rsidRPr="00974E9A">
              <w:rPr>
                <w:rFonts w:ascii="Times New Roman" w:eastAsia="Times New Roman" w:hAnsi="Times New Roman"/>
                <w:lang w:val="pl-PL" w:eastAsia="pl-PL"/>
              </w:rPr>
              <w:t xml:space="preserve"> (dostępny także w postaci elektronicznej - w Systemie Informacji Prawnej „</w:t>
            </w:r>
            <w:proofErr w:type="spellStart"/>
            <w:r w:rsidR="00974E9A" w:rsidRPr="00974E9A">
              <w:rPr>
                <w:rFonts w:ascii="Times New Roman" w:eastAsia="Times New Roman" w:hAnsi="Times New Roman"/>
                <w:lang w:val="pl-PL" w:eastAsia="pl-PL"/>
              </w:rPr>
              <w:t>Legalis</w:t>
            </w:r>
            <w:proofErr w:type="spellEnd"/>
            <w:r w:rsidR="00974E9A" w:rsidRPr="00974E9A">
              <w:rPr>
                <w:rFonts w:ascii="Times New Roman" w:eastAsia="Times New Roman" w:hAnsi="Times New Roman"/>
                <w:lang w:val="pl-PL" w:eastAsia="pl-PL"/>
              </w:rPr>
              <w:t>”).</w:t>
            </w:r>
          </w:p>
          <w:p w:rsidR="008D7FAF" w:rsidRPr="00FD35EA" w:rsidRDefault="00974E9A" w:rsidP="008D7FAF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3. </w:t>
            </w:r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>M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 xml:space="preserve"> Banaś-Grabek, B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proofErr w:type="spellStart"/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>Gadecki</w:t>
            </w:r>
            <w:proofErr w:type="spellEnd"/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>, J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 xml:space="preserve"> Karnat, A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 xml:space="preserve"> Łyżwa, R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 xml:space="preserve"> Łyżwa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8D7FAF" w:rsidRPr="008D7FAF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Kodeks karny. Część szczególna. Art. 148–251. Komentarz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 xml:space="preserve">, Wydawnictwo C. H., Warszawa 2020 </w:t>
            </w:r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>(dostępny także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 xml:space="preserve"> w postaci elektronicznej</w:t>
            </w:r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8D7FAF">
              <w:rPr>
                <w:rFonts w:ascii="Times New Roman" w:eastAsia="Times New Roman" w:hAnsi="Times New Roman"/>
                <w:lang w:val="pl-PL" w:eastAsia="pl-PL"/>
              </w:rPr>
              <w:t xml:space="preserve">- </w:t>
            </w:r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>w Systemie Informacji Prawnej „</w:t>
            </w:r>
            <w:proofErr w:type="spellStart"/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>Legalis</w:t>
            </w:r>
            <w:proofErr w:type="spellEnd"/>
            <w:r w:rsidR="008D7FAF" w:rsidRPr="008D7FAF">
              <w:rPr>
                <w:rFonts w:ascii="Times New Roman" w:eastAsia="Times New Roman" w:hAnsi="Times New Roman"/>
                <w:lang w:val="pl-PL" w:eastAsia="pl-PL"/>
              </w:rPr>
              <w:t>”).</w:t>
            </w:r>
          </w:p>
        </w:tc>
      </w:tr>
      <w:tr w:rsidR="00F446AF" w:rsidRPr="00FD35EA" w:rsidTr="000557DC">
        <w:tc>
          <w:tcPr>
            <w:tcW w:w="2235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8505" w:type="dxa"/>
            <w:vAlign w:val="center"/>
          </w:tcPr>
          <w:p w:rsidR="008D7FAF" w:rsidRPr="008D7FAF" w:rsidRDefault="008D7FAF" w:rsidP="008D7FAF">
            <w:pPr>
              <w:jc w:val="both"/>
              <w:rPr>
                <w:sz w:val="22"/>
                <w:szCs w:val="22"/>
              </w:rPr>
            </w:pPr>
            <w:r w:rsidRPr="008D7FAF">
              <w:rPr>
                <w:sz w:val="22"/>
                <w:szCs w:val="22"/>
              </w:rPr>
              <w:t xml:space="preserve">Wykład - wykład połączony z elementami dialogu ze studentami. </w:t>
            </w:r>
          </w:p>
          <w:p w:rsidR="00F446AF" w:rsidRPr="00FD35EA" w:rsidRDefault="008D7FAF" w:rsidP="008D7FAF">
            <w:pPr>
              <w:jc w:val="both"/>
              <w:rPr>
                <w:sz w:val="22"/>
                <w:szCs w:val="22"/>
              </w:rPr>
            </w:pPr>
            <w:r w:rsidRPr="008D7FAF">
              <w:rPr>
                <w:sz w:val="22"/>
                <w:szCs w:val="22"/>
              </w:rPr>
              <w:t>Metoda ćwiczeniowo-praktyczna w oparciu o kazusy i zadania problemowe, praca w</w:t>
            </w:r>
            <w:r>
              <w:rPr>
                <w:sz w:val="22"/>
                <w:szCs w:val="22"/>
              </w:rPr>
              <w:t> </w:t>
            </w:r>
            <w:r w:rsidRPr="008D7FAF">
              <w:rPr>
                <w:sz w:val="22"/>
                <w:szCs w:val="22"/>
              </w:rPr>
              <w:t>grupach (rozwiązywanie zadań).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5D3081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FD35EA" w:rsidTr="00DE18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4F04B3" w:rsidRDefault="1B2106D8" w:rsidP="008D7FAF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5D30815">
              <w:rPr>
                <w:rFonts w:ascii="Times New Roman" w:hAnsi="Times New Roman"/>
                <w:lang w:val="pl-PL"/>
              </w:rPr>
              <w:t xml:space="preserve">Wykład - egzamin w formie </w:t>
            </w:r>
            <w:r w:rsidR="5AF29CE8" w:rsidRPr="05D30815">
              <w:rPr>
                <w:rFonts w:ascii="Times New Roman" w:hAnsi="Times New Roman"/>
                <w:lang w:val="pl-PL"/>
              </w:rPr>
              <w:t xml:space="preserve">ustnej </w:t>
            </w:r>
            <w:r w:rsidRPr="05D30815">
              <w:rPr>
                <w:rFonts w:ascii="Times New Roman" w:hAnsi="Times New Roman"/>
                <w:lang w:val="pl-PL"/>
              </w:rPr>
              <w:t>lub w formie pisemnej (w formie testu albo odpowiedzi na pytania otwarte) – do wyboru przez studentów podczas pierwszego wykładu lub przez prowadzącego przedmiot.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A035CB" w:rsidP="00DE1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  <w:r w:rsidR="005738C3">
              <w:rPr>
                <w:sz w:val="22"/>
                <w:szCs w:val="22"/>
              </w:rPr>
              <w:t>, 03, 04</w:t>
            </w:r>
          </w:p>
        </w:tc>
      </w:tr>
      <w:tr w:rsidR="00F446AF" w:rsidRPr="00FD35EA" w:rsidTr="00DE18F1">
        <w:tc>
          <w:tcPr>
            <w:tcW w:w="8208" w:type="dxa"/>
            <w:gridSpan w:val="2"/>
          </w:tcPr>
          <w:p w:rsidR="00F446AF" w:rsidRPr="00FD35EA" w:rsidRDefault="008D7FAF" w:rsidP="008D7FAF">
            <w:pPr>
              <w:jc w:val="both"/>
              <w:rPr>
                <w:sz w:val="22"/>
                <w:szCs w:val="22"/>
              </w:rPr>
            </w:pPr>
            <w:r w:rsidRPr="008D7FAF">
              <w:rPr>
                <w:sz w:val="22"/>
                <w:szCs w:val="22"/>
              </w:rPr>
              <w:t>Ćwiczenia – aktywność w trakcie ćwiczeń polegająca na rozwiązywaniu stanów faktycznych</w:t>
            </w:r>
            <w:r w:rsidR="00974E9A">
              <w:rPr>
                <w:sz w:val="22"/>
                <w:szCs w:val="22"/>
              </w:rPr>
              <w:t xml:space="preserve"> i zadań problemowych oraz</w:t>
            </w:r>
            <w:r w:rsidRPr="008D7FAF">
              <w:rPr>
                <w:sz w:val="22"/>
                <w:szCs w:val="22"/>
              </w:rPr>
              <w:t xml:space="preserve"> pisemne kolokwium.</w:t>
            </w:r>
          </w:p>
        </w:tc>
        <w:tc>
          <w:tcPr>
            <w:tcW w:w="2532" w:type="dxa"/>
            <w:vAlign w:val="center"/>
          </w:tcPr>
          <w:p w:rsidR="00F446AF" w:rsidRPr="00FD35EA" w:rsidRDefault="00A035CB" w:rsidP="00DE1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</w:t>
            </w:r>
            <w:r w:rsidR="005738C3">
              <w:rPr>
                <w:sz w:val="22"/>
                <w:szCs w:val="22"/>
              </w:rPr>
              <w:t>,05,06</w:t>
            </w:r>
          </w:p>
        </w:tc>
      </w:tr>
      <w:tr w:rsidR="00F446AF" w:rsidRPr="00FD35EA" w:rsidTr="00DE18F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DE18F1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8D7FAF" w:rsidRPr="008D7FAF" w:rsidRDefault="008D7FAF" w:rsidP="008D7FAF">
            <w:pPr>
              <w:jc w:val="both"/>
              <w:rPr>
                <w:sz w:val="22"/>
                <w:szCs w:val="22"/>
              </w:rPr>
            </w:pPr>
            <w:r w:rsidRPr="008D7FAF">
              <w:rPr>
                <w:sz w:val="22"/>
                <w:szCs w:val="22"/>
              </w:rPr>
              <w:t xml:space="preserve">Wykład: w przypadku </w:t>
            </w:r>
            <w:r>
              <w:rPr>
                <w:sz w:val="22"/>
                <w:szCs w:val="22"/>
              </w:rPr>
              <w:t>egzaminu</w:t>
            </w:r>
            <w:r w:rsidRPr="008D7FAF">
              <w:rPr>
                <w:sz w:val="22"/>
                <w:szCs w:val="22"/>
              </w:rPr>
              <w:t xml:space="preserve"> pisemnego – prawidłowa odpowiedź na co najmniej 51% zadanych pytań; w przypadku </w:t>
            </w:r>
            <w:r>
              <w:rPr>
                <w:sz w:val="22"/>
                <w:szCs w:val="22"/>
              </w:rPr>
              <w:t>egzaminu</w:t>
            </w:r>
            <w:r w:rsidRPr="008D7FAF">
              <w:rPr>
                <w:sz w:val="22"/>
                <w:szCs w:val="22"/>
              </w:rPr>
              <w:t xml:space="preserve"> ustnego –</w:t>
            </w:r>
            <w:r>
              <w:rPr>
                <w:sz w:val="22"/>
                <w:szCs w:val="22"/>
              </w:rPr>
              <w:t xml:space="preserve"> </w:t>
            </w:r>
            <w:r w:rsidRPr="008D7FAF">
              <w:rPr>
                <w:sz w:val="22"/>
                <w:szCs w:val="22"/>
              </w:rPr>
              <w:t>poprawna odpowiedź na przynajmniej trzy pytania.</w:t>
            </w:r>
          </w:p>
          <w:p w:rsidR="008D7FAF" w:rsidRPr="00FD35EA" w:rsidRDefault="008D7FAF" w:rsidP="008D7FAF">
            <w:pPr>
              <w:jc w:val="both"/>
              <w:rPr>
                <w:sz w:val="22"/>
                <w:szCs w:val="22"/>
              </w:rPr>
            </w:pPr>
            <w:r w:rsidRPr="008D7FAF">
              <w:rPr>
                <w:sz w:val="22"/>
                <w:szCs w:val="22"/>
              </w:rPr>
              <w:t>Ćwiczenia – aktywność na zajęciach i zaliczenie kolokwium, polegające na prawidłowym rozwiązaniu zadanego kazusu.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5D30815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DE18F1" w:rsidRDefault="00F446AF" w:rsidP="00DE18F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</w:tc>
      </w:tr>
      <w:tr w:rsidR="00F446AF" w:rsidRPr="00FD35EA" w:rsidTr="05D3081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DE18F1" w:rsidRDefault="00D80618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DE18F1" w:rsidRDefault="008D7FAF" w:rsidP="004F04B3">
            <w:pPr>
              <w:jc w:val="center"/>
              <w:rPr>
                <w:sz w:val="22"/>
                <w:szCs w:val="22"/>
              </w:rPr>
            </w:pPr>
            <w:r w:rsidRPr="00DE18F1">
              <w:rPr>
                <w:sz w:val="22"/>
                <w:szCs w:val="22"/>
              </w:rPr>
              <w:t>-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DE18F1" w:rsidRDefault="008D7FAF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DE18F1" w:rsidRDefault="00904516" w:rsidP="004F04B3">
            <w:pPr>
              <w:jc w:val="center"/>
              <w:rPr>
                <w:sz w:val="22"/>
                <w:szCs w:val="22"/>
              </w:rPr>
            </w:pPr>
            <w:r w:rsidRPr="00DE18F1">
              <w:rPr>
                <w:sz w:val="22"/>
                <w:szCs w:val="22"/>
              </w:rPr>
              <w:t xml:space="preserve"> 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5D30815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DE18F1" w:rsidRDefault="00D56010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DE18F1" w:rsidRDefault="00D56010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30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DE18F1" w:rsidRDefault="00C378FD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DE18F1" w:rsidRDefault="00C378FD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30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DE18F1" w:rsidRDefault="008D7FAF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835" w:type="dxa"/>
            <w:vAlign w:val="center"/>
          </w:tcPr>
          <w:p w:rsidR="00F446AF" w:rsidRPr="00DE18F1" w:rsidRDefault="008D7FAF" w:rsidP="004F04B3">
            <w:pPr>
              <w:jc w:val="center"/>
              <w:rPr>
                <w:sz w:val="22"/>
                <w:szCs w:val="22"/>
              </w:rPr>
            </w:pPr>
            <w:r w:rsidRPr="00DE18F1">
              <w:rPr>
                <w:sz w:val="22"/>
                <w:szCs w:val="22"/>
              </w:rPr>
              <w:t>-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DE18F1" w:rsidRDefault="00D56010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DE18F1" w:rsidRDefault="00D56010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10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DE18F1" w:rsidRDefault="008D7FAF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DE18F1" w:rsidRDefault="00441317" w:rsidP="004F04B3">
            <w:pPr>
              <w:jc w:val="center"/>
              <w:rPr>
                <w:sz w:val="22"/>
                <w:szCs w:val="22"/>
              </w:rPr>
            </w:pPr>
            <w:r w:rsidRPr="00DE18F1">
              <w:rPr>
                <w:sz w:val="22"/>
                <w:szCs w:val="22"/>
              </w:rPr>
              <w:t>1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DE18F1" w:rsidRDefault="008D7FAF" w:rsidP="004F04B3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835" w:type="dxa"/>
            <w:vAlign w:val="center"/>
          </w:tcPr>
          <w:p w:rsidR="00F446AF" w:rsidRPr="00DE18F1" w:rsidRDefault="008D7FAF" w:rsidP="004F04B3">
            <w:pPr>
              <w:jc w:val="center"/>
              <w:rPr>
                <w:sz w:val="22"/>
                <w:szCs w:val="22"/>
              </w:rPr>
            </w:pPr>
            <w:r w:rsidRPr="00DE18F1">
              <w:rPr>
                <w:sz w:val="22"/>
                <w:szCs w:val="22"/>
              </w:rPr>
              <w:t>-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DE18F1" w:rsidRDefault="00D56010" w:rsidP="00C378FD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130,1</w:t>
            </w:r>
          </w:p>
        </w:tc>
        <w:tc>
          <w:tcPr>
            <w:tcW w:w="2835" w:type="dxa"/>
            <w:vAlign w:val="center"/>
          </w:tcPr>
          <w:p w:rsidR="00F446AF" w:rsidRPr="00DE18F1" w:rsidRDefault="00D56010" w:rsidP="00C378FD">
            <w:pPr>
              <w:jc w:val="center"/>
              <w:rPr>
                <w:bCs/>
                <w:sz w:val="22"/>
                <w:szCs w:val="22"/>
              </w:rPr>
            </w:pPr>
            <w:r w:rsidRPr="00DE18F1">
              <w:rPr>
                <w:bCs/>
                <w:sz w:val="22"/>
                <w:szCs w:val="22"/>
              </w:rPr>
              <w:t>70</w:t>
            </w:r>
            <w:r w:rsidR="00441317" w:rsidRPr="00DE18F1">
              <w:rPr>
                <w:bCs/>
                <w:sz w:val="22"/>
                <w:szCs w:val="22"/>
              </w:rPr>
              <w:t>,1</w:t>
            </w:r>
          </w:p>
        </w:tc>
      </w:tr>
      <w:tr w:rsidR="00F446AF" w:rsidRPr="00FD35EA" w:rsidTr="05D30815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C378FD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446AF" w:rsidRPr="00FD35EA" w:rsidTr="05D30815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0557DC" w:rsidP="00C378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</w:t>
            </w:r>
            <w:r w:rsidR="00441317">
              <w:rPr>
                <w:b/>
                <w:sz w:val="22"/>
                <w:szCs w:val="22"/>
              </w:rPr>
              <w:t>i prawne</w:t>
            </w:r>
            <w:r w:rsidR="00531162">
              <w:rPr>
                <w:b/>
                <w:sz w:val="22"/>
                <w:szCs w:val="22"/>
              </w:rPr>
              <w:t xml:space="preserve"> </w:t>
            </w:r>
            <w:r w:rsidR="00441317">
              <w:rPr>
                <w:b/>
                <w:sz w:val="22"/>
                <w:szCs w:val="22"/>
              </w:rPr>
              <w:t>-</w:t>
            </w:r>
            <w:r w:rsidR="00531162">
              <w:rPr>
                <w:b/>
                <w:sz w:val="22"/>
                <w:szCs w:val="22"/>
              </w:rPr>
              <w:t xml:space="preserve"> </w:t>
            </w:r>
            <w:r w:rsidR="00C378FD">
              <w:rPr>
                <w:b/>
                <w:sz w:val="22"/>
                <w:szCs w:val="22"/>
              </w:rPr>
              <w:t>5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441317" w:rsidRPr="00FD35EA" w:rsidRDefault="00DE18F1" w:rsidP="00055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F446AF" w:rsidRPr="00FD35EA" w:rsidTr="05D30815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0557DC" w:rsidP="00601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</w:tbl>
    <w:p w:rsidR="00F82D83" w:rsidRDefault="00F82D83">
      <w:bookmarkStart w:id="1" w:name="_GoBack"/>
      <w:bookmarkEnd w:id="1"/>
    </w:p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C0322"/>
    <w:multiLevelType w:val="hybridMultilevel"/>
    <w:tmpl w:val="18329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557DC"/>
    <w:rsid w:val="000759DA"/>
    <w:rsid w:val="000E520E"/>
    <w:rsid w:val="00103DDC"/>
    <w:rsid w:val="00120EFC"/>
    <w:rsid w:val="00203D66"/>
    <w:rsid w:val="0028223E"/>
    <w:rsid w:val="002A441B"/>
    <w:rsid w:val="002A637B"/>
    <w:rsid w:val="003A5B27"/>
    <w:rsid w:val="00407391"/>
    <w:rsid w:val="00441317"/>
    <w:rsid w:val="00496F4F"/>
    <w:rsid w:val="004F04B3"/>
    <w:rsid w:val="004F1423"/>
    <w:rsid w:val="00531162"/>
    <w:rsid w:val="00542B17"/>
    <w:rsid w:val="00571906"/>
    <w:rsid w:val="005738C3"/>
    <w:rsid w:val="005B1D77"/>
    <w:rsid w:val="005B271C"/>
    <w:rsid w:val="00601E79"/>
    <w:rsid w:val="0062353B"/>
    <w:rsid w:val="00642F7A"/>
    <w:rsid w:val="006503CB"/>
    <w:rsid w:val="00666E8F"/>
    <w:rsid w:val="006952D5"/>
    <w:rsid w:val="007568C8"/>
    <w:rsid w:val="007E1017"/>
    <w:rsid w:val="00807DE5"/>
    <w:rsid w:val="00816701"/>
    <w:rsid w:val="00831B09"/>
    <w:rsid w:val="008D7FAF"/>
    <w:rsid w:val="00904516"/>
    <w:rsid w:val="009726CC"/>
    <w:rsid w:val="00974E9A"/>
    <w:rsid w:val="009825B4"/>
    <w:rsid w:val="00A035CB"/>
    <w:rsid w:val="00A32D9D"/>
    <w:rsid w:val="00A767A4"/>
    <w:rsid w:val="00A778B2"/>
    <w:rsid w:val="00B10A17"/>
    <w:rsid w:val="00B301C1"/>
    <w:rsid w:val="00C11060"/>
    <w:rsid w:val="00C161E3"/>
    <w:rsid w:val="00C378FD"/>
    <w:rsid w:val="00D56010"/>
    <w:rsid w:val="00D80618"/>
    <w:rsid w:val="00D97FB8"/>
    <w:rsid w:val="00DC5293"/>
    <w:rsid w:val="00DE18F1"/>
    <w:rsid w:val="00E219C5"/>
    <w:rsid w:val="00E35463"/>
    <w:rsid w:val="00EA0E13"/>
    <w:rsid w:val="00F04E37"/>
    <w:rsid w:val="00F446AF"/>
    <w:rsid w:val="00F47EEC"/>
    <w:rsid w:val="00F82D83"/>
    <w:rsid w:val="05D30815"/>
    <w:rsid w:val="167FF7FB"/>
    <w:rsid w:val="1B2106D8"/>
    <w:rsid w:val="2F343C07"/>
    <w:rsid w:val="33636A71"/>
    <w:rsid w:val="3F48A04C"/>
    <w:rsid w:val="4C6CDE33"/>
    <w:rsid w:val="5AF29CE8"/>
    <w:rsid w:val="70922224"/>
    <w:rsid w:val="72E6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customStyle="1" w:styleId="normaltextrun">
    <w:name w:val="normaltextrun"/>
    <w:basedOn w:val="Domylnaczcionkaakapitu"/>
    <w:rsid w:val="009825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customStyle="1" w:styleId="normaltextrun">
    <w:name w:val="normaltextrun"/>
    <w:basedOn w:val="Domylnaczcionkaakapitu"/>
    <w:rsid w:val="009825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5B7D2A-CA2A-430F-A8F9-CB19F1FD9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CE0D3-CFA0-413E-ACD4-C798CEDAE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2021-11-02T10:21:00Z</dcterms:created>
  <dcterms:modified xsi:type="dcterms:W3CDTF">2021-11-02T10:21:00Z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